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84B" w:rsidRPr="00EA184B" w:rsidRDefault="00EA184B" w:rsidP="00EA184B">
      <w:pPr>
        <w:jc w:val="center"/>
        <w:rPr>
          <w:b/>
        </w:rPr>
      </w:pPr>
      <w:r>
        <w:rPr>
          <w:b/>
        </w:rPr>
        <w:t>ÚKOLY IX.Z        1. -3.2.2022</w:t>
      </w:r>
    </w:p>
    <w:p w:rsidR="006055BF" w:rsidRDefault="006055BF">
      <w:r>
        <w:t xml:space="preserve">Matematika </w:t>
      </w:r>
    </w:p>
    <w:p w:rsidR="006055BF" w:rsidRDefault="006055BF" w:rsidP="006055BF">
      <w:pPr>
        <w:pStyle w:val="Odstavecseseznamem"/>
        <w:numPr>
          <w:ilvl w:val="0"/>
          <w:numId w:val="1"/>
        </w:numPr>
      </w:pPr>
      <w:r>
        <w:t>Zopakovat si z učebnice funkci a její definiční obor, způsoby vyjadřování funkcí</w:t>
      </w:r>
    </w:p>
    <w:p w:rsidR="006055BF" w:rsidRDefault="006055BF" w:rsidP="006055BF">
      <w:pPr>
        <w:pStyle w:val="Odstavecseseznamem"/>
        <w:numPr>
          <w:ilvl w:val="0"/>
          <w:numId w:val="1"/>
        </w:numPr>
      </w:pPr>
      <w:r>
        <w:t>Zopakovat si graf funkce</w:t>
      </w:r>
    </w:p>
    <w:p w:rsidR="006055BF" w:rsidRDefault="00E842C8" w:rsidP="006055BF">
      <w:pPr>
        <w:pStyle w:val="Odstavecseseznamem"/>
      </w:pPr>
      <w:hyperlink r:id="rId5" w:history="1">
        <w:r w:rsidR="006055BF" w:rsidRPr="00A94C9C">
          <w:rPr>
            <w:rStyle w:val="Hypertextovodkaz"/>
          </w:rPr>
          <w:t>https://www.matweb.cz/graf-funkce/</w:t>
        </w:r>
      </w:hyperlink>
      <w:r w:rsidR="006055BF">
        <w:t xml:space="preserve"> - kdo by potřeboval, hezké </w:t>
      </w:r>
      <w:proofErr w:type="spellStart"/>
      <w:r w:rsidR="006055BF">
        <w:t>dovysvětlení</w:t>
      </w:r>
      <w:proofErr w:type="spellEnd"/>
      <w:r w:rsidR="006055BF">
        <w:t xml:space="preserve"> najdete zde :)</w:t>
      </w:r>
    </w:p>
    <w:p w:rsidR="006055BF" w:rsidRDefault="006055BF" w:rsidP="006055BF">
      <w:pPr>
        <w:pStyle w:val="Odstavecseseznamem"/>
      </w:pPr>
    </w:p>
    <w:p w:rsidR="00EA184B" w:rsidRDefault="006055BF" w:rsidP="00EA184B">
      <w:pPr>
        <w:pStyle w:val="Normln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Už víme, že </w:t>
      </w:r>
      <w:hyperlink r:id="rId6" w:history="1">
        <w:r>
          <w:rPr>
            <w:rStyle w:val="Hypertextovodkaz"/>
            <w:rFonts w:ascii="Georgia" w:hAnsi="Georgia"/>
            <w:color w:val="007ACC"/>
          </w:rPr>
          <w:t>funkce je krabice</w:t>
        </w:r>
      </w:hyperlink>
      <w:r>
        <w:rPr>
          <w:rFonts w:ascii="Georgia" w:hAnsi="Georgia"/>
          <w:color w:val="1A1A1A"/>
        </w:rPr>
        <w:t xml:space="preserve">, která nám převádí jedno číslo na jiné. Na jedné straně do ní něco hodíme, na druhé straně z ní něco jiného vypadne. V podstatě i my jsme taková funkce, na jedné straně něco sníme a na druhé straně z nás něco jiného vypadne </w:t>
      </w:r>
      <w:r>
        <w:rPr>
          <w:rFonts w:ascii="Segoe UI Emoji" w:hAnsi="Segoe UI Emoji" w:cs="Segoe UI Emoji"/>
          <w:color w:val="1A1A1A"/>
        </w:rPr>
        <w:t>😀</w:t>
      </w:r>
      <w:r>
        <w:rPr>
          <w:rFonts w:ascii="Georgia" w:hAnsi="Georgia"/>
          <w:color w:val="1A1A1A"/>
        </w:rPr>
        <w:t xml:space="preserve"> Ale dost srandiček. Matematici té krabici (funkci) říkají také zobrazení. Proč? Protože zobrazuje jedno číslo na druhé. A když je to teda to zobrazení, musí se dát zobrazit. A tomu obrázku se říká graf </w:t>
      </w:r>
      <w:r>
        <w:rPr>
          <w:rFonts w:ascii="Segoe UI Emoji" w:hAnsi="Segoe UI Emoji" w:cs="Segoe UI Emoji"/>
          <w:color w:val="1A1A1A"/>
        </w:rPr>
        <w:t>😛</w:t>
      </w:r>
      <w:r>
        <w:rPr>
          <w:rFonts w:ascii="Georgia" w:hAnsi="Georgia"/>
          <w:color w:val="1A1A1A"/>
        </w:rPr>
        <w:t xml:space="preserve"> Moc vám </w:t>
      </w:r>
      <w:proofErr w:type="gramStart"/>
      <w:r>
        <w:rPr>
          <w:rFonts w:ascii="Georgia" w:hAnsi="Georgia"/>
          <w:color w:val="1A1A1A"/>
        </w:rPr>
        <w:t>nepomáhám</w:t>
      </w:r>
      <w:proofErr w:type="gramEnd"/>
      <w:r>
        <w:rPr>
          <w:rFonts w:ascii="Georgia" w:hAnsi="Georgia"/>
          <w:color w:val="1A1A1A"/>
        </w:rPr>
        <w:t xml:space="preserve"> co O:) Tak ještě raz.</w:t>
      </w:r>
    </w:p>
    <w:p w:rsidR="006055BF" w:rsidRDefault="006055BF" w:rsidP="00EA184B">
      <w:pPr>
        <w:pStyle w:val="Normln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 xml:space="preserve">Funkce je </w:t>
      </w:r>
      <w:proofErr w:type="gramStart"/>
      <w:r>
        <w:rPr>
          <w:rFonts w:ascii="Georgia" w:hAnsi="Georgia"/>
          <w:color w:val="1A1A1A"/>
        </w:rPr>
        <w:t>krabice</w:t>
      </w:r>
      <w:proofErr w:type="gramEnd"/>
      <w:r>
        <w:rPr>
          <w:rFonts w:ascii="Georgia" w:hAnsi="Georgia"/>
          <w:color w:val="1A1A1A"/>
        </w:rPr>
        <w:t xml:space="preserve"> a to co je uvnitř té krabice je buď vzoreček (funkční předpis), nebo obrázek (graf). Podle nich pak jsme schopní převést vstupní číslo x na výstupní y = f(x):</w:t>
      </w:r>
    </w:p>
    <w:p w:rsidR="006055BF" w:rsidRDefault="006055BF" w:rsidP="00EA184B">
      <w:pPr>
        <w:numPr>
          <w:ilvl w:val="0"/>
          <w:numId w:val="2"/>
        </w:numPr>
        <w:shd w:val="clear" w:color="auto" w:fill="FFFFFF"/>
        <w:spacing w:before="240" w:after="100" w:afterAutospacing="1" w:line="240" w:lineRule="auto"/>
        <w:ind w:left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funkční předpis: f(x) = 2x – 3</w:t>
      </w:r>
    </w:p>
    <w:p w:rsidR="006055BF" w:rsidRDefault="006055BF" w:rsidP="00EA184B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Georgia" w:hAnsi="Georgia"/>
          <w:color w:val="1A1A1A"/>
        </w:rPr>
      </w:pPr>
      <w:proofErr w:type="gramStart"/>
      <w:r>
        <w:rPr>
          <w:rFonts w:ascii="Georgia" w:hAnsi="Georgia"/>
          <w:color w:val="1A1A1A"/>
        </w:rPr>
        <w:t>graf:  červená</w:t>
      </w:r>
      <w:proofErr w:type="gramEnd"/>
      <w:r>
        <w:rPr>
          <w:rFonts w:ascii="Georgia" w:hAnsi="Georgia"/>
          <w:color w:val="1A1A1A"/>
        </w:rPr>
        <w:t xml:space="preserve"> čára na obrázku</w:t>
      </w:r>
    </w:p>
    <w:p w:rsidR="006055BF" w:rsidRDefault="006055BF" w:rsidP="006055BF">
      <w:pPr>
        <w:spacing w:after="0"/>
      </w:pPr>
      <w:r>
        <w:rPr>
          <w:noProof/>
        </w:rPr>
        <w:drawing>
          <wp:inline distT="0" distB="0" distL="0" distR="0">
            <wp:extent cx="3985260" cy="4582262"/>
            <wp:effectExtent l="0" t="0" r="0" b="8890"/>
            <wp:docPr id="1" name="Obrázek 1" descr="http://e-skola.zolta.cz/wp-content/uploads/2020/02/gra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-skola.zolta.cz/wp-content/uploads/2020/02/graf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254" cy="462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5BF" w:rsidRDefault="006055BF" w:rsidP="006055BF">
      <w:pPr>
        <w:spacing w:after="0"/>
        <w:rPr>
          <w:rFonts w:ascii="Times New Roman" w:hAnsi="Times New Roman"/>
        </w:rPr>
      </w:pPr>
      <w:r>
        <w:lastRenderedPageBreak/>
        <w:t xml:space="preserve">Obr.1: Graf funkce y = 2x+3. Vodorovné černé čáře se říká osa x, svislé </w:t>
      </w:r>
      <w:proofErr w:type="spellStart"/>
      <w:r>
        <w:t>čené</w:t>
      </w:r>
      <w:proofErr w:type="spellEnd"/>
      <w:r>
        <w:t xml:space="preserve"> čáře pak osa y. </w:t>
      </w:r>
      <w:proofErr w:type="spellStart"/>
      <w:r>
        <w:t>Zdoj</w:t>
      </w:r>
      <w:proofErr w:type="spellEnd"/>
      <w:r>
        <w:t>: </w:t>
      </w:r>
      <w:hyperlink r:id="rId8" w:history="1">
        <w:r>
          <w:rPr>
            <w:rStyle w:val="Hypertextovodkaz"/>
            <w:color w:val="007ACC"/>
          </w:rPr>
          <w:t>www.desmos.com</w:t>
        </w:r>
      </w:hyperlink>
    </w:p>
    <w:p w:rsidR="006055BF" w:rsidRDefault="006055BF" w:rsidP="006055BF">
      <w:pPr>
        <w:pStyle w:val="Normln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Ať už máme před sebou funkční předpis, nebo graf, v obou případech jsme schopni převést jedno číslo na druhé. Tak třeba, sedíme v krabici, máme před sebou funkční předpis</w:t>
      </w:r>
      <w:r>
        <w:rPr>
          <w:rStyle w:val="Zdraznn"/>
          <w:rFonts w:ascii="Georgia" w:hAnsi="Georgia"/>
          <w:color w:val="1A1A1A"/>
        </w:rPr>
        <w:t> f(x) = 2x + 3</w:t>
      </w:r>
      <w:r>
        <w:rPr>
          <w:rFonts w:ascii="Georgia" w:hAnsi="Georgia"/>
          <w:color w:val="1A1A1A"/>
        </w:rPr>
        <w:t> a někdo nám tam hodil pětku.</w:t>
      </w:r>
    </w:p>
    <w:p w:rsidR="006055BF" w:rsidRDefault="006055BF" w:rsidP="006055BF">
      <w:pPr>
        <w:pStyle w:val="Normln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proofErr w:type="gramStart"/>
      <w:r>
        <w:rPr>
          <w:rStyle w:val="Zdraznn"/>
          <w:rFonts w:ascii="Georgia" w:hAnsi="Georgia"/>
          <w:color w:val="1A1A1A"/>
        </w:rPr>
        <w:t>f(</w:t>
      </w:r>
      <w:proofErr w:type="gramEnd"/>
      <w:r>
        <w:rPr>
          <w:rStyle w:val="Zdraznn"/>
          <w:rFonts w:ascii="Georgia" w:hAnsi="Georgia"/>
          <w:color w:val="1A1A1A"/>
        </w:rPr>
        <w:t>5) = ?</w:t>
      </w:r>
    </w:p>
    <w:p w:rsidR="006055BF" w:rsidRDefault="006055BF" w:rsidP="006055BF">
      <w:pPr>
        <w:pStyle w:val="Normln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Doplním tedy pětku za </w:t>
      </w:r>
      <w:r>
        <w:rPr>
          <w:rStyle w:val="Zdraznn"/>
          <w:rFonts w:ascii="Georgia" w:hAnsi="Georgia"/>
          <w:color w:val="1A1A1A"/>
        </w:rPr>
        <w:t>x</w:t>
      </w:r>
      <w:r>
        <w:rPr>
          <w:rFonts w:ascii="Georgia" w:hAnsi="Georgia"/>
          <w:color w:val="1A1A1A"/>
        </w:rPr>
        <w:t>, tedy </w:t>
      </w:r>
      <w:r>
        <w:rPr>
          <w:rStyle w:val="Zdraznn"/>
          <w:rFonts w:ascii="Georgia" w:hAnsi="Georgia"/>
          <w:color w:val="1A1A1A"/>
        </w:rPr>
        <w:t>2*</w:t>
      </w:r>
      <w:proofErr w:type="gramStart"/>
      <w:r>
        <w:rPr>
          <w:rStyle w:val="Zdraznn"/>
          <w:rFonts w:ascii="Georgia" w:hAnsi="Georgia"/>
          <w:color w:val="1A1A1A"/>
        </w:rPr>
        <w:t>5 – 3</w:t>
      </w:r>
      <w:proofErr w:type="gramEnd"/>
      <w:r>
        <w:rPr>
          <w:rStyle w:val="Zdraznn"/>
          <w:rFonts w:ascii="Georgia" w:hAnsi="Georgia"/>
          <w:color w:val="1A1A1A"/>
        </w:rPr>
        <w:t xml:space="preserve"> = 7</w:t>
      </w:r>
      <w:r>
        <w:rPr>
          <w:rFonts w:ascii="Georgia" w:hAnsi="Georgia"/>
          <w:color w:val="1A1A1A"/>
        </w:rPr>
        <w:t> a vyhodím z krabice sedmičku.</w:t>
      </w:r>
    </w:p>
    <w:p w:rsidR="006055BF" w:rsidRDefault="006055BF" w:rsidP="006055BF">
      <w:pPr>
        <w:pStyle w:val="Normln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Nebo si můžu ušetřit počítání a vyčíst stejnou hodnotu (7) z grafu funkce. To udělám tak, že si najdu pětku na vodorovné ose x, prstem jedu nahoru nebo dolu, dokud nenarazím na graf (červenou čáru) a pak se podívám v jaké výšce nad osou </w:t>
      </w:r>
      <w:r>
        <w:rPr>
          <w:rStyle w:val="Zdraznn"/>
          <w:rFonts w:ascii="Georgia" w:hAnsi="Georgia"/>
          <w:color w:val="1A1A1A"/>
        </w:rPr>
        <w:t>x</w:t>
      </w:r>
      <w:r>
        <w:rPr>
          <w:rFonts w:ascii="Georgia" w:hAnsi="Georgia"/>
          <w:color w:val="1A1A1A"/>
        </w:rPr>
        <w:t> je bod na kterém mám prst. A zjistím, že je ve výšce 7.</w:t>
      </w:r>
    </w:p>
    <w:p w:rsidR="006055BF" w:rsidRDefault="006055BF" w:rsidP="006055BF">
      <w:pPr>
        <w:pStyle w:val="Normln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Style w:val="pr"/>
          <w:rFonts w:ascii="Georgia" w:hAnsi="Georgia"/>
          <w:color w:val="FFFFFF"/>
          <w:shd w:val="clear" w:color="auto" w:fill="808080"/>
        </w:rPr>
        <w:t>Př.1:</w:t>
      </w:r>
      <w:r>
        <w:rPr>
          <w:rFonts w:ascii="Georgia" w:hAnsi="Georgia"/>
          <w:color w:val="1A1A1A"/>
        </w:rPr>
        <w:t> Dokážeš vyčíst z grafu výše další hodnoty této funkce?</w:t>
      </w:r>
    </w:p>
    <w:p w:rsidR="006055BF" w:rsidRDefault="006055BF" w:rsidP="006055BF">
      <w:pPr>
        <w:pStyle w:val="Normln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proofErr w:type="gramStart"/>
      <w:r>
        <w:rPr>
          <w:rFonts w:ascii="Georgia" w:hAnsi="Georgia"/>
          <w:color w:val="1A1A1A"/>
        </w:rPr>
        <w:t>f(</w:t>
      </w:r>
      <w:proofErr w:type="gramEnd"/>
      <w:r>
        <w:rPr>
          <w:rFonts w:ascii="Georgia" w:hAnsi="Georgia"/>
          <w:color w:val="1A1A1A"/>
        </w:rPr>
        <w:t>7) = ?</w:t>
      </w:r>
      <w:r>
        <w:rPr>
          <w:rFonts w:ascii="Georgia" w:hAnsi="Georgia"/>
          <w:color w:val="1A1A1A"/>
        </w:rPr>
        <w:br/>
        <w:t>f(0) = ?</w:t>
      </w:r>
      <w:r>
        <w:rPr>
          <w:rFonts w:ascii="Georgia" w:hAnsi="Georgia"/>
          <w:color w:val="1A1A1A"/>
        </w:rPr>
        <w:br/>
        <w:t>f(5) = ?</w:t>
      </w:r>
      <w:r>
        <w:rPr>
          <w:rFonts w:ascii="Georgia" w:hAnsi="Georgia"/>
          <w:color w:val="1A1A1A"/>
        </w:rPr>
        <w:br/>
        <w:t>f(-3) = ?</w:t>
      </w:r>
    </w:p>
    <w:p w:rsidR="006055BF" w:rsidRPr="008D2A0D" w:rsidRDefault="006055BF" w:rsidP="008D2A0D">
      <w:pPr>
        <w:rPr>
          <w:b/>
        </w:rPr>
      </w:pPr>
      <w:r w:rsidRPr="008D2A0D">
        <w:rPr>
          <w:b/>
        </w:rPr>
        <w:t xml:space="preserve">Přírodopis </w:t>
      </w:r>
    </w:p>
    <w:p w:rsidR="006055BF" w:rsidRPr="008D2A0D" w:rsidRDefault="008D2A0D" w:rsidP="008D2A0D">
      <w:pPr>
        <w:pStyle w:val="Odstavecseseznamem"/>
        <w:numPr>
          <w:ilvl w:val="0"/>
          <w:numId w:val="4"/>
        </w:numPr>
      </w:pPr>
      <w:r w:rsidRPr="008D2A0D">
        <w:t>Zapsat si do sešitu ze strany 68 půdní typy – černozem, hnědozem, podzol a ke každé základní charakteristiku</w:t>
      </w:r>
    </w:p>
    <w:p w:rsidR="008D2A0D" w:rsidRDefault="008D2A0D" w:rsidP="008D2A0D">
      <w:pPr>
        <w:pStyle w:val="Odstavecseseznamem"/>
        <w:numPr>
          <w:ilvl w:val="0"/>
          <w:numId w:val="4"/>
        </w:numPr>
      </w:pPr>
      <w:r w:rsidRPr="008D2A0D">
        <w:t xml:space="preserve">Přečíst si kapitolu Podzemní voda a prameny (učebnice str. </w:t>
      </w:r>
      <w:proofErr w:type="gramStart"/>
      <w:r w:rsidRPr="008D2A0D">
        <w:t>71 – 72</w:t>
      </w:r>
      <w:proofErr w:type="gramEnd"/>
      <w:r w:rsidRPr="008D2A0D">
        <w:t>) a do sešitu si zapsat zelený rámeček ze strany 72.</w:t>
      </w:r>
    </w:p>
    <w:p w:rsidR="008D2A0D" w:rsidRDefault="008D2A0D" w:rsidP="008D2A0D">
      <w:pPr>
        <w:pStyle w:val="Odstavecseseznamem"/>
        <w:numPr>
          <w:ilvl w:val="0"/>
          <w:numId w:val="4"/>
        </w:numPr>
      </w:pPr>
      <w:r>
        <w:t xml:space="preserve">Kdo bude chtít získat hezkou známku na druhé pololetí – vypracuje otázky ze strany 72 dole a ve škole mi je odevzdá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D2A0D" w:rsidRDefault="008D2A0D" w:rsidP="008D2A0D"/>
    <w:p w:rsidR="008D2A0D" w:rsidRDefault="008D2A0D" w:rsidP="008D2A0D">
      <w:pPr>
        <w:rPr>
          <w:b/>
        </w:rPr>
      </w:pPr>
      <w:r w:rsidRPr="008D2A0D">
        <w:rPr>
          <w:b/>
        </w:rPr>
        <w:t>Chemie</w:t>
      </w:r>
    </w:p>
    <w:p w:rsidR="00EC409B" w:rsidRDefault="00EC409B" w:rsidP="00EC409B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4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Zopakovat si sacharidy, tuky bílkoviny, nukleové kyseliny a vitamíny – jejich zástupce a význam pro člověka.</w:t>
      </w:r>
    </w:p>
    <w:p w:rsidR="00EC409B" w:rsidRDefault="00EC409B" w:rsidP="00EC409B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4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Zopakovat si názvy a značky prvků, které máte umět </w:t>
      </w:r>
      <w:r w:rsidRPr="00EC409B">
        <w:rPr>
          <mc:AlternateContent>
            <mc:Choice Requires="w16se">
              <w:rFonts w:asciiTheme="minorHAnsi" w:eastAsiaTheme="minorHAnsi" w:hAnsiTheme="minorHAnsi" w:cstheme="minorBid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  <w:lang w:eastAsia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C409B" w:rsidRDefault="00EC409B" w:rsidP="00EC409B">
      <w:pPr>
        <w:pStyle w:val="Normlnweb"/>
        <w:shd w:val="clear" w:color="auto" w:fill="FFFFFF"/>
        <w:spacing w:before="0" w:beforeAutospacing="0" w:after="42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Anglický jazyk </w:t>
      </w:r>
    </w:p>
    <w:p w:rsidR="00EC409B" w:rsidRDefault="00EC409B" w:rsidP="00EC409B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Projít si v učebnici lekci č.16</w:t>
      </w:r>
    </w:p>
    <w:p w:rsidR="00EC409B" w:rsidRDefault="00EC409B" w:rsidP="00EC409B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Zopakovat si </w:t>
      </w:r>
      <w:r w:rsidR="00EA18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přítomný čas prostý, minulý čas prostý, budoucí čas pomocí </w:t>
      </w:r>
      <w:proofErr w:type="spellStart"/>
      <w:r w:rsidR="00EA184B">
        <w:rPr>
          <w:rFonts w:asciiTheme="minorHAnsi" w:eastAsiaTheme="minorHAnsi" w:hAnsiTheme="minorHAnsi" w:cstheme="minorBidi"/>
          <w:sz w:val="22"/>
          <w:szCs w:val="22"/>
          <w:lang w:eastAsia="en-US"/>
        </w:rPr>
        <w:t>will</w:t>
      </w:r>
      <w:proofErr w:type="spellEnd"/>
      <w:r w:rsidR="00EA18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včetně otázky a záporu</w:t>
      </w:r>
    </w:p>
    <w:p w:rsidR="00EA184B" w:rsidRDefault="00EA184B" w:rsidP="00EC409B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Zopakovat sloveso být</w:t>
      </w:r>
    </w:p>
    <w:p w:rsidR="00EA184B" w:rsidRDefault="00EA184B" w:rsidP="00EC409B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Procvičit práci se slovníkem</w:t>
      </w:r>
    </w:p>
    <w:p w:rsidR="00EA184B" w:rsidRPr="00EA184B" w:rsidRDefault="00EA184B" w:rsidP="00EA184B">
      <w:pPr>
        <w:pStyle w:val="Normlnweb"/>
        <w:shd w:val="clear" w:color="auto" w:fill="FFFFFF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EA184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lastRenderedPageBreak/>
        <w:t>RUSKÝ JAZYK</w:t>
      </w:r>
    </w:p>
    <w:p w:rsidR="00EA184B" w:rsidRPr="00EA184B" w:rsidRDefault="00EA184B" w:rsidP="00EA184B">
      <w:pPr>
        <w:pStyle w:val="Normln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Psaná azbuka, čtení psané azbuky</w:t>
      </w:r>
    </w:p>
    <w:p w:rsidR="00EA184B" w:rsidRPr="00EA184B" w:rsidRDefault="00EA184B" w:rsidP="00EA184B">
      <w:pPr>
        <w:pStyle w:val="Normln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Učebnice – </w:t>
      </w:r>
      <w:proofErr w:type="spellStart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Raduga</w:t>
      </w:r>
      <w:proofErr w:type="spellEnd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str. 1/15 cvičení 5.4 – přečti text a pomocí azbuky přelož do češtiny a přepiš na tento list </w:t>
      </w:r>
    </w:p>
    <w:p w:rsidR="00EA184B" w:rsidRPr="00EA184B" w:rsidRDefault="00EA184B" w:rsidP="00EA184B">
      <w:pPr>
        <w:pStyle w:val="Normln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_______________________________</w:t>
      </w:r>
    </w:p>
    <w:p w:rsidR="00EA184B" w:rsidRDefault="00EA184B" w:rsidP="00EA184B">
      <w:pPr>
        <w:pStyle w:val="Normln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_______</w:t>
      </w:r>
    </w:p>
    <w:p w:rsidR="00EA184B" w:rsidRPr="00EA184B" w:rsidRDefault="00EA184B" w:rsidP="00EA184B">
      <w:pPr>
        <w:pStyle w:val="Normln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EA184B" w:rsidRPr="00EA184B" w:rsidRDefault="00EA184B" w:rsidP="00EA184B">
      <w:pPr>
        <w:pStyle w:val="Normln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Rozvoj slovní zásoby – slovíčka – jídlo</w:t>
      </w:r>
    </w:p>
    <w:p w:rsidR="00EA184B" w:rsidRPr="00EA184B" w:rsidRDefault="00EA184B" w:rsidP="00EA184B">
      <w:pPr>
        <w:pStyle w:val="Normln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Napiš do svého slovníku a pomocí PC najdi a napiš si </w:t>
      </w:r>
      <w:proofErr w:type="gramStart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výslovnost !</w:t>
      </w:r>
      <w:proofErr w:type="gramEnd"/>
    </w:p>
    <w:p w:rsidR="00EA184B" w:rsidRPr="00EA184B" w:rsidRDefault="00EA184B" w:rsidP="00EA184B">
      <w:pPr>
        <w:pStyle w:val="Normln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блюдо</w:t>
      </w:r>
      <w:proofErr w:type="spellEnd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 </w:t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  <w:t>jídlo, pokrm</w:t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proofErr w:type="spellStart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блюдо</w:t>
      </w:r>
      <w:proofErr w:type="spellEnd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 </w:t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  <w:t>potravina, potrava</w:t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proofErr w:type="spellStart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завтрак</w:t>
      </w:r>
      <w:proofErr w:type="spellEnd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 </w:t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  <w:t>snídaně</w:t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proofErr w:type="spellStart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масло</w:t>
      </w:r>
      <w:proofErr w:type="spellEnd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 </w:t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  <w:t>máslo</w:t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proofErr w:type="spellStart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масло</w:t>
      </w:r>
      <w:proofErr w:type="spellEnd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 </w:t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  <w:t>olej</w:t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proofErr w:type="spellStart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мясо</w:t>
      </w:r>
      <w:proofErr w:type="spellEnd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 </w:t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  <w:t>maso</w:t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proofErr w:type="spellStart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обед</w:t>
      </w:r>
      <w:proofErr w:type="spellEnd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 </w:t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  <w:t>oběd</w:t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proofErr w:type="spellStart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рис</w:t>
      </w:r>
      <w:proofErr w:type="spellEnd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 </w:t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  <w:t>rýže</w:t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proofErr w:type="spellStart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салат</w:t>
      </w:r>
      <w:proofErr w:type="spellEnd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 </w:t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  <w:t>salát</w:t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proofErr w:type="spellStart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сандвич</w:t>
      </w:r>
      <w:proofErr w:type="spellEnd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 </w:t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  <w:t>sendvič</w:t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proofErr w:type="spellStart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сахар</w:t>
      </w:r>
      <w:proofErr w:type="spellEnd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 </w:t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  <w:t>cukr</w:t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proofErr w:type="spellStart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сладкое</w:t>
      </w:r>
      <w:proofErr w:type="spellEnd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 </w:t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  <w:t>zákusek, koláč</w:t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proofErr w:type="spellStart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соль</w:t>
      </w:r>
      <w:proofErr w:type="spellEnd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 </w:t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  <w:t>sůl</w:t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proofErr w:type="spellStart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соус</w:t>
      </w:r>
      <w:proofErr w:type="spellEnd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 </w:t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  <w:t>omáčka</w:t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proofErr w:type="spellStart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суп</w:t>
      </w:r>
      <w:proofErr w:type="spellEnd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 </w:t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  <w:t>polévka</w:t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proofErr w:type="spellStart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сыр</w:t>
      </w:r>
      <w:proofErr w:type="spellEnd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 </w:t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  <w:t>sýr</w:t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proofErr w:type="spellStart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фрукты</w:t>
      </w:r>
      <w:proofErr w:type="spellEnd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 </w:t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  <w:t>ovoce, plod</w:t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proofErr w:type="spellStart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хлеб</w:t>
      </w:r>
      <w:proofErr w:type="spellEnd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 chléb,</w:t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  <w:t xml:space="preserve"> chleba</w:t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proofErr w:type="spellStart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шоколад</w:t>
      </w:r>
      <w:proofErr w:type="spellEnd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 </w:t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  <w:t>čokoláda</w:t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proofErr w:type="spellStart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яйцо</w:t>
      </w:r>
      <w:proofErr w:type="spellEnd"/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> </w:t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EA184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  <w:t>vejce</w:t>
      </w:r>
    </w:p>
    <w:p w:rsidR="00EA184B" w:rsidRPr="00EA184B" w:rsidRDefault="00EA184B" w:rsidP="00EA184B">
      <w:pPr>
        <w:pStyle w:val="Normln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EC409B" w:rsidRPr="00EC409B" w:rsidRDefault="00EC409B" w:rsidP="00EC409B">
      <w:pPr>
        <w:pStyle w:val="Normlnweb"/>
        <w:shd w:val="clear" w:color="auto" w:fill="FFFFFF"/>
        <w:spacing w:before="0" w:beforeAutospacing="0" w:after="42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842C8" w:rsidRDefault="00E842C8" w:rsidP="00E842C8"/>
    <w:p w:rsidR="00E842C8" w:rsidRPr="00E842C8" w:rsidRDefault="00E842C8" w:rsidP="00E842C8">
      <w:pPr>
        <w:rPr>
          <w:b/>
        </w:rPr>
      </w:pPr>
      <w:r w:rsidRPr="00E842C8">
        <w:rPr>
          <w:b/>
        </w:rPr>
        <w:lastRenderedPageBreak/>
        <w:t>Český jazyk</w:t>
      </w:r>
      <w:bookmarkStart w:id="0" w:name="_GoBack"/>
      <w:bookmarkEnd w:id="0"/>
    </w:p>
    <w:p w:rsidR="00E842C8" w:rsidRDefault="00E842C8" w:rsidP="00E842C8">
      <w:pPr>
        <w:rPr>
          <w:u w:val="single"/>
        </w:rPr>
      </w:pPr>
    </w:p>
    <w:p w:rsidR="00E842C8" w:rsidRDefault="00E842C8" w:rsidP="00E842C8">
      <w:pPr>
        <w:rPr>
          <w:u w:val="single"/>
        </w:rPr>
      </w:pPr>
      <w:r>
        <w:rPr>
          <w:u w:val="single"/>
        </w:rPr>
        <w:t>Předmět</w:t>
      </w:r>
    </w:p>
    <w:p w:rsidR="00E842C8" w:rsidRDefault="00E842C8" w:rsidP="00E842C8">
      <w:r>
        <w:t>Učebnice s. 62/ 10 - ústně</w:t>
      </w:r>
    </w:p>
    <w:p w:rsidR="00E842C8" w:rsidRDefault="00E842C8" w:rsidP="00E842C8">
      <w:pPr>
        <w:rPr>
          <w:u w:val="single"/>
        </w:rPr>
      </w:pPr>
      <w:r>
        <w:rPr>
          <w:u w:val="single"/>
        </w:rPr>
        <w:t>Příslovečné určení místa, času, způsobu, míry, příčiny, podmínky, přípustky</w:t>
      </w:r>
    </w:p>
    <w:p w:rsidR="00E842C8" w:rsidRDefault="00E842C8" w:rsidP="00E842C8">
      <w:r>
        <w:t>Učebnice s. 62/10, 11 - ústně</w:t>
      </w:r>
    </w:p>
    <w:p w:rsidR="00E842C8" w:rsidRDefault="00E842C8" w:rsidP="00E842C8">
      <w:r>
        <w:t xml:space="preserve">                 s. 63/ 12 - ústně</w:t>
      </w:r>
    </w:p>
    <w:p w:rsidR="00E842C8" w:rsidRDefault="00E842C8" w:rsidP="00E842C8">
      <w:r>
        <w:t xml:space="preserve">                 s. 63/ 14 - </w:t>
      </w:r>
      <w:proofErr w:type="spellStart"/>
      <w:r>
        <w:t>pís</w:t>
      </w:r>
      <w:proofErr w:type="spellEnd"/>
      <w:r>
        <w:t>. do domácího sešitu</w:t>
      </w:r>
    </w:p>
    <w:p w:rsidR="00E842C8" w:rsidRDefault="00E842C8" w:rsidP="00E842C8"/>
    <w:p w:rsidR="00E842C8" w:rsidRDefault="00E842C8" w:rsidP="00E842C8">
      <w:r>
        <w:t>Literatura 50. let 20. stol.</w:t>
      </w:r>
    </w:p>
    <w:p w:rsidR="00E842C8" w:rsidRDefault="00E842C8" w:rsidP="00E842C8">
      <w:r>
        <w:t>Čítanka s. </w:t>
      </w:r>
      <w:proofErr w:type="gramStart"/>
      <w:r>
        <w:t>50 - 51</w:t>
      </w:r>
      <w:proofErr w:type="gramEnd"/>
    </w:p>
    <w:p w:rsidR="00E842C8" w:rsidRDefault="00E842C8" w:rsidP="00E842C8">
      <w:r>
        <w:t xml:space="preserve">B. </w:t>
      </w:r>
      <w:proofErr w:type="gramStart"/>
      <w:r>
        <w:t>Hrabal - Pábitelé</w:t>
      </w:r>
      <w:proofErr w:type="gramEnd"/>
    </w:p>
    <w:p w:rsidR="00E842C8" w:rsidRDefault="00E842C8" w:rsidP="00E842C8">
      <w:r>
        <w:t>Četba, 51/1,2,3,4 - ústně</w:t>
      </w:r>
    </w:p>
    <w:p w:rsidR="00E842C8" w:rsidRDefault="00E842C8" w:rsidP="00E842C8">
      <w:r>
        <w:t xml:space="preserve">             Zelený </w:t>
      </w:r>
      <w:proofErr w:type="gramStart"/>
      <w:r>
        <w:t>text - zápis</w:t>
      </w:r>
      <w:proofErr w:type="gramEnd"/>
      <w:r>
        <w:t xml:space="preserve"> do sešitu</w:t>
      </w:r>
    </w:p>
    <w:p w:rsidR="00E842C8" w:rsidRDefault="00E842C8" w:rsidP="00E842C8"/>
    <w:p w:rsidR="00E842C8" w:rsidRDefault="00E842C8" w:rsidP="00E842C8">
      <w:r>
        <w:t xml:space="preserve">Čítanka s. </w:t>
      </w:r>
      <w:proofErr w:type="gramStart"/>
      <w:r>
        <w:t>52 - 53</w:t>
      </w:r>
      <w:proofErr w:type="gramEnd"/>
    </w:p>
    <w:p w:rsidR="00E842C8" w:rsidRDefault="00E842C8" w:rsidP="00E842C8">
      <w:r>
        <w:t xml:space="preserve">D.J </w:t>
      </w:r>
      <w:proofErr w:type="spellStart"/>
      <w:proofErr w:type="gramStart"/>
      <w:r>
        <w:t>Salinger</w:t>
      </w:r>
      <w:proofErr w:type="spellEnd"/>
      <w:r>
        <w:t xml:space="preserve"> - Kdo</w:t>
      </w:r>
      <w:proofErr w:type="gramEnd"/>
      <w:r>
        <w:t xml:space="preserve"> chytá v žitě</w:t>
      </w:r>
    </w:p>
    <w:p w:rsidR="00E842C8" w:rsidRDefault="00E842C8" w:rsidP="00E842C8">
      <w:r>
        <w:t>Četba 53/1,2,3 - ústně</w:t>
      </w:r>
    </w:p>
    <w:p w:rsidR="006055BF" w:rsidRDefault="006055BF" w:rsidP="006055BF"/>
    <w:sectPr w:rsidR="00605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C2E"/>
    <w:multiLevelType w:val="hybridMultilevel"/>
    <w:tmpl w:val="245C58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3FDB"/>
    <w:multiLevelType w:val="hybridMultilevel"/>
    <w:tmpl w:val="4E78B9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6407"/>
    <w:multiLevelType w:val="hybridMultilevel"/>
    <w:tmpl w:val="9E9C59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E7E76"/>
    <w:multiLevelType w:val="hybridMultilevel"/>
    <w:tmpl w:val="23420A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E7D87"/>
    <w:multiLevelType w:val="multilevel"/>
    <w:tmpl w:val="F578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B268FC"/>
    <w:multiLevelType w:val="hybridMultilevel"/>
    <w:tmpl w:val="E82692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B6632"/>
    <w:multiLevelType w:val="hybridMultilevel"/>
    <w:tmpl w:val="A27876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472C7"/>
    <w:multiLevelType w:val="hybridMultilevel"/>
    <w:tmpl w:val="86D888BC"/>
    <w:lvl w:ilvl="0" w:tplc="98BA9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BF"/>
    <w:rsid w:val="006055BF"/>
    <w:rsid w:val="008D2A0D"/>
    <w:rsid w:val="00E55AED"/>
    <w:rsid w:val="00E842C8"/>
    <w:rsid w:val="00EA184B"/>
    <w:rsid w:val="00E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823"/>
  <w15:chartTrackingRefBased/>
  <w15:docId w15:val="{0AA3284B-4AF4-4533-970D-6B74BACE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55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55B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55B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60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055BF"/>
    <w:rPr>
      <w:i/>
      <w:iCs/>
    </w:rPr>
  </w:style>
  <w:style w:type="character" w:customStyle="1" w:styleId="pr">
    <w:name w:val="pr"/>
    <w:basedOn w:val="Standardnpsmoodstavce"/>
    <w:rsid w:val="00605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mos.com/calculato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skola.zolta.cz/funkce-rozcesti/" TargetMode="External"/><Relationship Id="rId5" Type="http://schemas.openxmlformats.org/officeDocument/2006/relationships/hyperlink" Target="https://www.matweb.cz/graf-funkc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Peslová</dc:creator>
  <cp:keywords/>
  <dc:description/>
  <cp:lastModifiedBy>Barbora Peslová</cp:lastModifiedBy>
  <cp:revision>3</cp:revision>
  <dcterms:created xsi:type="dcterms:W3CDTF">2022-01-31T07:11:00Z</dcterms:created>
  <dcterms:modified xsi:type="dcterms:W3CDTF">2022-01-31T10:17:00Z</dcterms:modified>
</cp:coreProperties>
</file>